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373" w:rsidRDefault="00EC7D7C">
      <w:bookmarkStart w:id="0" w:name="_GoBack"/>
      <w:r>
        <w:t xml:space="preserve">TA0032 </w:t>
      </w:r>
      <w:r w:rsidR="000A0373">
        <w:t>Instructions for RF Transceiver Module</w:t>
      </w:r>
    </w:p>
    <w:bookmarkEnd w:id="0"/>
    <w:p w:rsidR="008D5233" w:rsidRDefault="008D5233"/>
    <w:p w:rsidR="008D5233" w:rsidRDefault="008D5233"/>
    <w:p w:rsidR="008D5233" w:rsidRDefault="00D552AC" w:rsidP="00D552AC">
      <w:pPr>
        <w:ind w:left="360"/>
      </w:pPr>
      <w:r>
        <w:t>1.Introduction</w:t>
      </w:r>
    </w:p>
    <w:p w:rsidR="00D552AC" w:rsidRDefault="00D552AC" w:rsidP="00D552AC">
      <w:pPr>
        <w:ind w:left="360"/>
      </w:pPr>
    </w:p>
    <w:p w:rsidR="00C03F05" w:rsidRDefault="00C03F05" w:rsidP="00C03F05">
      <w:pPr>
        <w:ind w:left="360"/>
      </w:pPr>
      <w:r>
        <w:t xml:space="preserve">The nRF905 is a radio transceiver IC similar to the </w:t>
      </w:r>
      <w:r w:rsidR="00EC7D7C">
        <w:t>well-known</w:t>
      </w:r>
      <w:r>
        <w:t xml:space="preserve"> nRF24L01, but operates at 433/898/915MHz instead of 2.4GHz, has a much longer range and a few extra IO pins. </w:t>
      </w:r>
      <w:r w:rsidR="00EC7D7C">
        <w:t>However,</w:t>
      </w:r>
      <w:r>
        <w:t xml:space="preserve"> the nRF905 data rate is only 50Kbps compared to nRF24L01’s 2Mbps.</w:t>
      </w:r>
    </w:p>
    <w:p w:rsidR="00C03F05" w:rsidRDefault="00C03F05" w:rsidP="00C03F05">
      <w:pPr>
        <w:ind w:left="360"/>
      </w:pPr>
    </w:p>
    <w:p w:rsidR="00C03F05" w:rsidRDefault="00C03F05" w:rsidP="00C03F05">
      <w:pPr>
        <w:ind w:left="360"/>
      </w:pPr>
      <w:r>
        <w:t>This library offers quite a bit of flexibility: Optional use of interrupts, 2 of the connections to the module are optional since their states can also be accessed by the ICs status register, and supports basic collision avoidance.</w:t>
      </w:r>
    </w:p>
    <w:p w:rsidR="00C03F05" w:rsidRDefault="00C03F05" w:rsidP="00C03F05">
      <w:pPr>
        <w:ind w:left="360"/>
      </w:pPr>
    </w:p>
    <w:p w:rsidR="00C03F05" w:rsidRDefault="00C03F05" w:rsidP="00C03F05">
      <w:pPr>
        <w:ind w:left="360"/>
      </w:pPr>
      <w:r>
        <w:t>2. Pin Instructions</w:t>
      </w:r>
    </w:p>
    <w:p w:rsidR="00D0775B" w:rsidRDefault="00D0775B" w:rsidP="00C03F05">
      <w:pPr>
        <w:ind w:left="360"/>
      </w:pPr>
    </w:p>
    <w:tbl>
      <w:tblPr>
        <w:tblStyle w:val="GridTable2-Accent6"/>
        <w:tblW w:w="0" w:type="auto"/>
        <w:jc w:val="center"/>
        <w:tblLook w:val="04A0" w:firstRow="1" w:lastRow="0" w:firstColumn="1" w:lastColumn="0" w:noHBand="0" w:noVBand="1"/>
      </w:tblPr>
      <w:tblGrid>
        <w:gridCol w:w="1478"/>
        <w:gridCol w:w="1134"/>
        <w:gridCol w:w="5324"/>
      </w:tblGrid>
      <w:tr w:rsidR="00523E09" w:rsidTr="00523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66B34" w:rsidRDefault="00A66B34" w:rsidP="00523E09">
            <w:pPr>
              <w:jc w:val="center"/>
            </w:pPr>
            <w:r>
              <w:t>nRF905 Pin name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66B34" w:rsidRDefault="00A66B34" w:rsidP="00523E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Arduino Uno pin connected</w:t>
            </w:r>
          </w:p>
        </w:tc>
        <w:tc>
          <w:tcPr>
            <w:tcW w:w="53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66B34" w:rsidRDefault="00A66B34" w:rsidP="00523E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Pin Description</w:t>
            </w:r>
          </w:p>
        </w:tc>
      </w:tr>
      <w:tr w:rsidR="00523E09" w:rsidTr="00523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tcBorders>
              <w:top w:val="single" w:sz="12" w:space="0" w:color="auto"/>
            </w:tcBorders>
            <w:vAlign w:val="center"/>
          </w:tcPr>
          <w:p w:rsidR="00A66B34" w:rsidRDefault="00A66B34" w:rsidP="00523E09">
            <w:pPr>
              <w:jc w:val="center"/>
            </w:pPr>
            <w:r>
              <w:rPr>
                <w:rFonts w:hint="eastAsia"/>
                <w:lang w:eastAsia="zh-CN"/>
              </w:rPr>
              <w:t>VCC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A66B34" w:rsidRDefault="00A66B34" w:rsidP="00523E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3.3V</w:t>
            </w:r>
          </w:p>
        </w:tc>
        <w:tc>
          <w:tcPr>
            <w:tcW w:w="5324" w:type="dxa"/>
            <w:tcBorders>
              <w:top w:val="single" w:sz="12" w:space="0" w:color="auto"/>
            </w:tcBorders>
            <w:vAlign w:val="center"/>
          </w:tcPr>
          <w:p w:rsidR="00A66B34" w:rsidRDefault="00A66B34" w:rsidP="00523E0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  <w:lang w:eastAsia="zh-CN"/>
              </w:rPr>
              <w:t>Power</w:t>
            </w:r>
            <w:r>
              <w:rPr>
                <w:lang w:eastAsia="zh-CN"/>
              </w:rPr>
              <w:t>(3.3V)</w:t>
            </w:r>
          </w:p>
        </w:tc>
      </w:tr>
      <w:tr w:rsidR="00523E09" w:rsidTr="00523E0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vAlign w:val="center"/>
          </w:tcPr>
          <w:p w:rsidR="00A66B34" w:rsidRDefault="00A66B34" w:rsidP="00523E09">
            <w:pPr>
              <w:jc w:val="center"/>
            </w:pPr>
            <w:r>
              <w:t>CE</w:t>
            </w:r>
          </w:p>
        </w:tc>
        <w:tc>
          <w:tcPr>
            <w:tcW w:w="1134" w:type="dxa"/>
            <w:vAlign w:val="center"/>
          </w:tcPr>
          <w:p w:rsidR="00A66B34" w:rsidRDefault="00A66B34" w:rsidP="00523E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5324" w:type="dxa"/>
            <w:vAlign w:val="center"/>
          </w:tcPr>
          <w:p w:rsidR="00A66B34" w:rsidRDefault="00A66B34" w:rsidP="00523E0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Standy-High=</w:t>
            </w:r>
            <w:r>
              <w:rPr>
                <w:rFonts w:hint="eastAsia"/>
                <w:lang w:eastAsia="zh-CN"/>
              </w:rPr>
              <w:t>TX</w:t>
            </w:r>
            <w:r>
              <w:rPr>
                <w:lang w:eastAsia="zh-CN"/>
              </w:rPr>
              <w:t>/RX mode,Low=standby</w:t>
            </w:r>
          </w:p>
        </w:tc>
      </w:tr>
      <w:tr w:rsidR="00523E09" w:rsidTr="00523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vAlign w:val="center"/>
          </w:tcPr>
          <w:p w:rsidR="00A66B34" w:rsidRDefault="00A66B34" w:rsidP="00523E09">
            <w:pPr>
              <w:jc w:val="center"/>
            </w:pPr>
            <w:r>
              <w:t>TXE</w:t>
            </w:r>
          </w:p>
        </w:tc>
        <w:tc>
          <w:tcPr>
            <w:tcW w:w="1134" w:type="dxa"/>
            <w:vAlign w:val="center"/>
          </w:tcPr>
          <w:p w:rsidR="00A66B34" w:rsidRDefault="00A66B34" w:rsidP="00523E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5324" w:type="dxa"/>
            <w:vAlign w:val="center"/>
          </w:tcPr>
          <w:p w:rsidR="00A66B34" w:rsidRDefault="00A66B34" w:rsidP="00523E0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TX or Rx mode-High=</w:t>
            </w:r>
            <w:r>
              <w:rPr>
                <w:rFonts w:hint="eastAsia"/>
                <w:lang w:eastAsia="zh-CN"/>
              </w:rPr>
              <w:t>TX</w:t>
            </w:r>
            <w:r>
              <w:rPr>
                <w:lang w:eastAsia="zh-CN"/>
              </w:rPr>
              <w:t>,Low=RX</w:t>
            </w:r>
          </w:p>
        </w:tc>
      </w:tr>
      <w:tr w:rsidR="00523E09" w:rsidTr="00523E0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vAlign w:val="center"/>
          </w:tcPr>
          <w:p w:rsidR="00A66B34" w:rsidRDefault="00A66B34" w:rsidP="00523E09">
            <w:pPr>
              <w:jc w:val="center"/>
            </w:pPr>
            <w:r>
              <w:t>PWR</w:t>
            </w:r>
          </w:p>
        </w:tc>
        <w:tc>
          <w:tcPr>
            <w:tcW w:w="1134" w:type="dxa"/>
            <w:vAlign w:val="center"/>
          </w:tcPr>
          <w:p w:rsidR="00A66B34" w:rsidRDefault="00A66B34" w:rsidP="00523E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5324" w:type="dxa"/>
            <w:vAlign w:val="center"/>
          </w:tcPr>
          <w:p w:rsidR="00A66B34" w:rsidRDefault="00A66B34" w:rsidP="00523E0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3E09">
              <w:rPr>
                <w:bCs/>
              </w:rPr>
              <w:t>Power up</w:t>
            </w:r>
            <w:r>
              <w:t xml:space="preserve"> – High = on, Low = off</w:t>
            </w:r>
          </w:p>
        </w:tc>
      </w:tr>
      <w:tr w:rsidR="00523E09" w:rsidTr="00523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vAlign w:val="center"/>
          </w:tcPr>
          <w:p w:rsidR="00A66B34" w:rsidRDefault="00A66B34" w:rsidP="00523E09">
            <w:pPr>
              <w:jc w:val="center"/>
            </w:pPr>
            <w:r>
              <w:t>CD</w:t>
            </w:r>
          </w:p>
        </w:tc>
        <w:tc>
          <w:tcPr>
            <w:tcW w:w="1134" w:type="dxa"/>
            <w:vAlign w:val="center"/>
          </w:tcPr>
          <w:p w:rsidR="00A66B34" w:rsidRDefault="00A66B34" w:rsidP="00523E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5324" w:type="dxa"/>
            <w:vAlign w:val="center"/>
          </w:tcPr>
          <w:p w:rsidR="00A66B34" w:rsidRDefault="00A66B34" w:rsidP="00523E0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6B34">
              <w:t>Carrier detect – High when a signal is detected, for collision avoidance</w:t>
            </w:r>
          </w:p>
        </w:tc>
      </w:tr>
      <w:tr w:rsidR="00523E09" w:rsidTr="00523E0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vAlign w:val="center"/>
          </w:tcPr>
          <w:p w:rsidR="00A66B34" w:rsidRDefault="00A66B34" w:rsidP="00523E09">
            <w:pPr>
              <w:jc w:val="center"/>
            </w:pPr>
            <w:r>
              <w:t>AM</w:t>
            </w:r>
          </w:p>
        </w:tc>
        <w:tc>
          <w:tcPr>
            <w:tcW w:w="1134" w:type="dxa"/>
            <w:vAlign w:val="center"/>
          </w:tcPr>
          <w:p w:rsidR="00A66B34" w:rsidRDefault="00A66B34" w:rsidP="00523E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5324" w:type="dxa"/>
            <w:vAlign w:val="center"/>
          </w:tcPr>
          <w:p w:rsidR="00A66B34" w:rsidRDefault="00A66B34" w:rsidP="00523E0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3E09">
              <w:rPr>
                <w:bCs/>
              </w:rPr>
              <w:t>Address Match</w:t>
            </w:r>
            <w:r w:rsidRPr="00523E09">
              <w:t xml:space="preserve"> </w:t>
            </w:r>
            <w:r>
              <w:t>– High when receiving a packet that has the same address as the one set for this device, optional since state is stored in register, not used by this library</w:t>
            </w:r>
          </w:p>
        </w:tc>
      </w:tr>
      <w:tr w:rsidR="00523E09" w:rsidTr="00523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vAlign w:val="center"/>
          </w:tcPr>
          <w:p w:rsidR="00A66B34" w:rsidRDefault="00A66B34" w:rsidP="00523E09">
            <w:pPr>
              <w:jc w:val="center"/>
            </w:pPr>
            <w:r>
              <w:rPr>
                <w:rFonts w:hint="eastAsia"/>
                <w:lang w:eastAsia="zh-CN"/>
              </w:rPr>
              <w:t>DR</w:t>
            </w:r>
          </w:p>
        </w:tc>
        <w:tc>
          <w:tcPr>
            <w:tcW w:w="1134" w:type="dxa"/>
            <w:vAlign w:val="center"/>
          </w:tcPr>
          <w:p w:rsidR="00A66B34" w:rsidRDefault="00A66B34" w:rsidP="00523E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5324" w:type="dxa"/>
            <w:vAlign w:val="center"/>
          </w:tcPr>
          <w:p w:rsidR="00A66B34" w:rsidRDefault="00A66B34" w:rsidP="00523E0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23E09">
              <w:rPr>
                <w:bCs/>
              </w:rPr>
              <w:t>Data Ready</w:t>
            </w:r>
            <w:r>
              <w:t xml:space="preserve"> – High when finished transmitting/High when new data received, optional since state is stored in register, if interrupts are used this pin must be connected</w:t>
            </w:r>
            <w:r>
              <w:br/>
            </w:r>
            <w:r>
              <w:rPr>
                <w:b/>
                <w:bCs/>
              </w:rPr>
              <w:t>NOTE:</w:t>
            </w:r>
            <w:r>
              <w:t xml:space="preserve"> On Arduino Mega change INTERRUPT_NUM to 5 in nRF905_config.h and for Arduino Yun it should be changed to 0.</w:t>
            </w:r>
          </w:p>
        </w:tc>
      </w:tr>
      <w:tr w:rsidR="00523E09" w:rsidTr="00523E0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vAlign w:val="center"/>
          </w:tcPr>
          <w:p w:rsidR="00A66B34" w:rsidRDefault="00523E09" w:rsidP="00523E09">
            <w:pPr>
              <w:jc w:val="center"/>
            </w:pPr>
            <w:r>
              <w:t>SO</w:t>
            </w:r>
          </w:p>
        </w:tc>
        <w:tc>
          <w:tcPr>
            <w:tcW w:w="1134" w:type="dxa"/>
            <w:vAlign w:val="center"/>
          </w:tcPr>
          <w:p w:rsidR="00A66B34" w:rsidRDefault="00523E09" w:rsidP="00523E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5324" w:type="dxa"/>
            <w:vAlign w:val="center"/>
          </w:tcPr>
          <w:p w:rsidR="00A66B34" w:rsidRDefault="00523E09" w:rsidP="00523E0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3E09">
              <w:t>SPI MISO</w:t>
            </w:r>
          </w:p>
        </w:tc>
      </w:tr>
      <w:tr w:rsidR="00523E09" w:rsidTr="00523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vAlign w:val="center"/>
          </w:tcPr>
          <w:p w:rsidR="00A66B34" w:rsidRDefault="00523E09" w:rsidP="00523E09">
            <w:pPr>
              <w:jc w:val="center"/>
            </w:pPr>
            <w:r>
              <w:rPr>
                <w:rFonts w:hint="eastAsia"/>
                <w:lang w:eastAsia="zh-CN"/>
              </w:rPr>
              <w:t>SI</w:t>
            </w:r>
          </w:p>
        </w:tc>
        <w:tc>
          <w:tcPr>
            <w:tcW w:w="1134" w:type="dxa"/>
            <w:vAlign w:val="center"/>
          </w:tcPr>
          <w:p w:rsidR="00A66B34" w:rsidRDefault="00523E09" w:rsidP="00523E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</w:t>
            </w:r>
          </w:p>
        </w:tc>
        <w:tc>
          <w:tcPr>
            <w:tcW w:w="5324" w:type="dxa"/>
            <w:vAlign w:val="center"/>
          </w:tcPr>
          <w:p w:rsidR="00A66B34" w:rsidRDefault="00523E09" w:rsidP="00523E0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23E09">
              <w:t>SPI MOSI</w:t>
            </w:r>
          </w:p>
        </w:tc>
      </w:tr>
      <w:tr w:rsidR="00523E09" w:rsidTr="00523E0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vAlign w:val="center"/>
          </w:tcPr>
          <w:p w:rsidR="00A66B34" w:rsidRDefault="00523E09" w:rsidP="00523E09">
            <w:pPr>
              <w:jc w:val="center"/>
            </w:pPr>
            <w:r>
              <w:t>SCK</w:t>
            </w:r>
          </w:p>
        </w:tc>
        <w:tc>
          <w:tcPr>
            <w:tcW w:w="1134" w:type="dxa"/>
            <w:vAlign w:val="center"/>
          </w:tcPr>
          <w:p w:rsidR="00A66B34" w:rsidRDefault="00523E09" w:rsidP="00523E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</w:t>
            </w:r>
          </w:p>
        </w:tc>
        <w:tc>
          <w:tcPr>
            <w:tcW w:w="5324" w:type="dxa"/>
            <w:vAlign w:val="center"/>
          </w:tcPr>
          <w:p w:rsidR="00A66B34" w:rsidRDefault="00523E09" w:rsidP="00523E0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  <w:lang w:eastAsia="zh-CN"/>
              </w:rPr>
              <w:t>SPI</w:t>
            </w:r>
            <w:r>
              <w:rPr>
                <w:lang w:eastAsia="zh-CN"/>
              </w:rPr>
              <w:t xml:space="preserve"> SCK</w:t>
            </w:r>
          </w:p>
        </w:tc>
      </w:tr>
      <w:tr w:rsidR="00523E09" w:rsidTr="00523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vAlign w:val="center"/>
          </w:tcPr>
          <w:p w:rsidR="00A66B34" w:rsidRDefault="00523E09" w:rsidP="00523E09">
            <w:pPr>
              <w:jc w:val="center"/>
            </w:pPr>
            <w:r>
              <w:t>CSN</w:t>
            </w:r>
          </w:p>
        </w:tc>
        <w:tc>
          <w:tcPr>
            <w:tcW w:w="1134" w:type="dxa"/>
            <w:vAlign w:val="center"/>
          </w:tcPr>
          <w:p w:rsidR="00A66B34" w:rsidRDefault="00523E09" w:rsidP="00523E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5324" w:type="dxa"/>
            <w:vAlign w:val="center"/>
          </w:tcPr>
          <w:p w:rsidR="00A66B34" w:rsidRDefault="00523E09" w:rsidP="00523E0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SPI SS</w:t>
            </w:r>
          </w:p>
        </w:tc>
      </w:tr>
      <w:tr w:rsidR="00523E09" w:rsidTr="00523E0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vAlign w:val="center"/>
          </w:tcPr>
          <w:p w:rsidR="00A66B34" w:rsidRDefault="00523E09" w:rsidP="00523E09">
            <w:pPr>
              <w:jc w:val="center"/>
            </w:pPr>
            <w:r>
              <w:t>GND</w:t>
            </w:r>
          </w:p>
        </w:tc>
        <w:tc>
          <w:tcPr>
            <w:tcW w:w="1134" w:type="dxa"/>
            <w:vAlign w:val="center"/>
          </w:tcPr>
          <w:p w:rsidR="00A66B34" w:rsidRDefault="00523E09" w:rsidP="00523E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GND</w:t>
            </w:r>
          </w:p>
        </w:tc>
        <w:tc>
          <w:tcPr>
            <w:tcW w:w="5324" w:type="dxa"/>
            <w:vAlign w:val="center"/>
          </w:tcPr>
          <w:p w:rsidR="00A66B34" w:rsidRDefault="00523E09" w:rsidP="00523E0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Ground</w:t>
            </w:r>
          </w:p>
        </w:tc>
      </w:tr>
    </w:tbl>
    <w:p w:rsidR="00A66B34" w:rsidRDefault="00A66B34" w:rsidP="00C03F05">
      <w:pPr>
        <w:ind w:left="360"/>
      </w:pPr>
    </w:p>
    <w:p w:rsidR="00C03F05" w:rsidRDefault="00C03F05" w:rsidP="00C03F05">
      <w:pPr>
        <w:ind w:left="360"/>
      </w:pPr>
    </w:p>
    <w:p w:rsidR="00D0775B" w:rsidRDefault="00D0775B" w:rsidP="00C03F05">
      <w:pPr>
        <w:ind w:left="360"/>
      </w:pPr>
      <w:r>
        <w:t>3. Example</w:t>
      </w:r>
    </w:p>
    <w:p w:rsidR="00D0775B" w:rsidRDefault="00D0775B" w:rsidP="00C03F05">
      <w:pPr>
        <w:ind w:left="360"/>
      </w:pPr>
      <w:r>
        <w:t xml:space="preserve">  This is a example code </w:t>
      </w:r>
      <w:r w:rsidR="00D16180">
        <w:t xml:space="preserve">about how use this module </w:t>
      </w:r>
      <w:r w:rsidR="00D025DE">
        <w:t>to communicate with wireless serial.</w:t>
      </w:r>
    </w:p>
    <w:p w:rsidR="00D025DE" w:rsidRDefault="00D025DE" w:rsidP="00C03F05">
      <w:pPr>
        <w:ind w:left="360"/>
      </w:pPr>
      <w:r>
        <w:t>And other example or Library file are attached.</w:t>
      </w:r>
    </w:p>
    <w:p w:rsidR="00D025DE" w:rsidRDefault="00D025DE" w:rsidP="00C03F05">
      <w:pPr>
        <w:ind w:left="360"/>
      </w:pPr>
    </w:p>
    <w:p w:rsidR="00D025DE" w:rsidRDefault="00D025DE" w:rsidP="00C03F05">
      <w:pPr>
        <w:ind w:left="360"/>
      </w:pPr>
      <w:r>
        <w:lastRenderedPageBreak/>
        <w:t>**********Code Begin*********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>/*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 xml:space="preserve"> * Wireless serial link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 xml:space="preserve"> *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 xml:space="preserve"> * 7 -&gt; CE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 xml:space="preserve"> * 8 -&gt; PWR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 xml:space="preserve"> * 9 -&gt; TXE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 xml:space="preserve"> * 2 -&gt; CD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 xml:space="preserve"> * 3 -&gt; DR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 xml:space="preserve"> * 10 -&gt; CSN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 xml:space="preserve"> * 12 -&gt; SO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 xml:space="preserve"> * 11 -&gt; SI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 xml:space="preserve"> * 13 -&gt; SCK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 xml:space="preserve"> */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>#include &lt;nRF905.h&gt;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>#include &lt;SPI.h&gt;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>#define PACKET_TYPE_DATA</w:t>
      </w:r>
      <w:r w:rsidRPr="00D025DE">
        <w:rPr>
          <w:color w:val="5B9BD5" w:themeColor="accent1"/>
        </w:rPr>
        <w:tab/>
        <w:t>0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>#define PACKET_TYPE_ACK</w:t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1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>#define MAX_PACKET_SIZE (NRF905_MAX_PAYLOAD - 2)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>typedef struct {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byte dstAddress[NRF905_ADDR_SIZE];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byte type;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byte len;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byte data[MAX_PACKET_SIZE];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>} packet_s;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>void setup()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>{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// Start up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nRF905_init();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// Put into receive mode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nRF905_receive();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Serial.begin(9600);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Serial.println(F("Ready"));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>}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>void loop()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>{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lastRenderedPageBreak/>
        <w:tab/>
        <w:t>packet_s packet;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// Send serial data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byte dataSize;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while((dataSize = Serial.available()))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{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// Make sure we don't try to send more than max packet size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if(dataSize &gt; MAX_PACKET_SIZE)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dataSize = MAX_PACKET_SIZE;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packet.type = PACKET_TYPE_DATA;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packet.len = dataSize;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// Copy data from serial to packet buffer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for(byte i=0;i&lt;dataSize;i++)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packet.data[i] = Serial.read();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// Send packet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sendPacket(&amp;packet);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// Receive mode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nRF905_receive();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// Wait for ACK packet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byte startTime = millis();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while(1)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{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bool timeout = false;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while(1)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{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if(getPacket(&amp;packet)) // Get new packet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break;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else if((byte)(millis() - startTime) &gt; 50) // 50ms timeout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{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timeout = true;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break;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}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}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if(timeout) // Timed out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{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Serial.println(F("TO"));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break;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}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lastRenderedPageBreak/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else if(packet.type == PACKET_TYPE_ACK) // Is packet type ACK?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break;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}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}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// Put into receive mode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nRF905_receive();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// Wait for data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while(1)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{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if(getPacket(&amp;packet) &amp;&amp; packet.type == PACKET_TYPE_DATA) // Got a packet and is it a data packet?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{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// Print data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Serial.write(packet.data, packet.len);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// Reply with ACK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packet.type = PACKET_TYPE_ACK;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packet.len = 0;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sendPacket(&amp;packet);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// Put into receive mode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nRF905_receive();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}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else if(Serial.available()) // We've got some serial data, need to send it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break;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}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>}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>// Send a packet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>static void sendPacket(void* _packet)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>{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// Void pointer to packet_s pointer hack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// Arduino puts all the function defs at the top of the file before packet_s being declared :/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packet_s* packet = (packet_s*)_packet;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// Convert packet data to plain byte array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byte totalLength = packet-&gt;len + 2;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byte tmpBuff[totalLength];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tmpBuff[0] = packet-&gt;type;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tmpBuff[1] = packet-&gt;len;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memcpy(&amp;tmpBuff[2], packet-&gt;data, packet-&gt;len);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lastRenderedPageBreak/>
        <w:tab/>
        <w:t>// Set address of device to send to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//nRF905_setTXAddress(packet-&gt;dstAddress);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// Set payload data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nRF905_setData(tmpBuff, totalLength);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// Send payload (send fails if other transmissions are going on, keep trying until success)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while(!nRF905_send());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>}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>// Get a packet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>static bool getPacket(void* _packet)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>{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// Void pointer to packet_s pointer hack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// Arduino puts all the function defs at the top of the file before packet_s being declared :/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packet_s* packet = (packet_s*)_packet;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byte buffer[NRF905_MAX_PAYLOAD];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// See if any data available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if(!nRF905_getData(buffer, sizeof(buffer)))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return false;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// Convert byte array to packet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packet-&gt;type = buffer[0];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packet-&gt;len = buffer[1];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// Sanity check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if(packet-&gt;len &gt; MAX_PACKET_SIZE)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  <w:r w:rsidRPr="00D025DE">
        <w:rPr>
          <w:color w:val="5B9BD5" w:themeColor="accent1"/>
        </w:rPr>
        <w:tab/>
        <w:t>packet-&gt;len = MAX_PACKET_SIZE;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memcpy(packet-&gt;data, &amp;buffer[2], packet-&gt;len);</w:t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</w:r>
    </w:p>
    <w:p w:rsidR="00D025DE" w:rsidRP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ab/>
        <w:t>return true;</w:t>
      </w:r>
    </w:p>
    <w:p w:rsidR="00D025DE" w:rsidRDefault="00D025DE" w:rsidP="00D025DE">
      <w:pPr>
        <w:ind w:left="360"/>
        <w:rPr>
          <w:color w:val="5B9BD5" w:themeColor="accent1"/>
        </w:rPr>
      </w:pPr>
      <w:r w:rsidRPr="00D025DE">
        <w:rPr>
          <w:color w:val="5B9BD5" w:themeColor="accent1"/>
        </w:rPr>
        <w:t>}</w:t>
      </w:r>
    </w:p>
    <w:p w:rsidR="00D025DE" w:rsidRPr="00D025DE" w:rsidRDefault="00D025DE" w:rsidP="00D025DE">
      <w:pPr>
        <w:ind w:left="360"/>
        <w:rPr>
          <w:color w:val="000000" w:themeColor="text1"/>
        </w:rPr>
      </w:pPr>
    </w:p>
    <w:p w:rsidR="00D025DE" w:rsidRPr="00D025DE" w:rsidRDefault="00D025DE" w:rsidP="00D025DE">
      <w:pPr>
        <w:ind w:left="360"/>
        <w:rPr>
          <w:color w:val="000000" w:themeColor="text1"/>
        </w:rPr>
      </w:pPr>
      <w:r w:rsidRPr="00D025DE">
        <w:rPr>
          <w:color w:val="000000" w:themeColor="text1"/>
        </w:rPr>
        <w:t>********Code End*******</w:t>
      </w:r>
    </w:p>
    <w:p w:rsidR="00D0775B" w:rsidRDefault="00D0775B" w:rsidP="00C03F05">
      <w:pPr>
        <w:ind w:left="360"/>
      </w:pPr>
    </w:p>
    <w:p w:rsidR="00D0775B" w:rsidRDefault="00D0775B" w:rsidP="00C03F05">
      <w:pPr>
        <w:ind w:left="360"/>
      </w:pPr>
    </w:p>
    <w:p w:rsidR="008D5233" w:rsidRDefault="008D5233"/>
    <w:p w:rsidR="008D5233" w:rsidRDefault="008D5233"/>
    <w:sectPr w:rsidR="008D5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F1E" w:rsidRDefault="00180F1E" w:rsidP="004F040C">
      <w:r>
        <w:separator/>
      </w:r>
    </w:p>
  </w:endnote>
  <w:endnote w:type="continuationSeparator" w:id="0">
    <w:p w:rsidR="00180F1E" w:rsidRDefault="00180F1E" w:rsidP="004F0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F1E" w:rsidRDefault="00180F1E" w:rsidP="004F040C">
      <w:r>
        <w:separator/>
      </w:r>
    </w:p>
  </w:footnote>
  <w:footnote w:type="continuationSeparator" w:id="0">
    <w:p w:rsidR="00180F1E" w:rsidRDefault="00180F1E" w:rsidP="004F04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03624"/>
    <w:multiLevelType w:val="hybridMultilevel"/>
    <w:tmpl w:val="AD7AB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7E9"/>
    <w:rsid w:val="00001C79"/>
    <w:rsid w:val="00013720"/>
    <w:rsid w:val="00034C2A"/>
    <w:rsid w:val="000510EF"/>
    <w:rsid w:val="000557BC"/>
    <w:rsid w:val="000657F9"/>
    <w:rsid w:val="0006707F"/>
    <w:rsid w:val="00093ABF"/>
    <w:rsid w:val="000A0373"/>
    <w:rsid w:val="000A438C"/>
    <w:rsid w:val="00123931"/>
    <w:rsid w:val="00132889"/>
    <w:rsid w:val="001765EA"/>
    <w:rsid w:val="00180F1E"/>
    <w:rsid w:val="00183D06"/>
    <w:rsid w:val="00193F55"/>
    <w:rsid w:val="001970DF"/>
    <w:rsid w:val="001D2B64"/>
    <w:rsid w:val="001E6FA9"/>
    <w:rsid w:val="002151A4"/>
    <w:rsid w:val="00217428"/>
    <w:rsid w:val="002709E2"/>
    <w:rsid w:val="00297D0A"/>
    <w:rsid w:val="002D0D0A"/>
    <w:rsid w:val="00362D20"/>
    <w:rsid w:val="0037108B"/>
    <w:rsid w:val="00380F8E"/>
    <w:rsid w:val="003E6F5A"/>
    <w:rsid w:val="0040460C"/>
    <w:rsid w:val="00454560"/>
    <w:rsid w:val="004A46A7"/>
    <w:rsid w:val="004E3BBF"/>
    <w:rsid w:val="004F040C"/>
    <w:rsid w:val="004F6BD8"/>
    <w:rsid w:val="00523E09"/>
    <w:rsid w:val="00564200"/>
    <w:rsid w:val="00646FA8"/>
    <w:rsid w:val="00663246"/>
    <w:rsid w:val="0067492C"/>
    <w:rsid w:val="006B1E02"/>
    <w:rsid w:val="006C1995"/>
    <w:rsid w:val="007230B8"/>
    <w:rsid w:val="00776E44"/>
    <w:rsid w:val="007E2DB9"/>
    <w:rsid w:val="00834034"/>
    <w:rsid w:val="00836CAF"/>
    <w:rsid w:val="008753F1"/>
    <w:rsid w:val="00892698"/>
    <w:rsid w:val="008D37F8"/>
    <w:rsid w:val="008D5233"/>
    <w:rsid w:val="008D74E6"/>
    <w:rsid w:val="009527D2"/>
    <w:rsid w:val="0099057F"/>
    <w:rsid w:val="009A7373"/>
    <w:rsid w:val="00A20FC4"/>
    <w:rsid w:val="00A412A7"/>
    <w:rsid w:val="00A52B5B"/>
    <w:rsid w:val="00A66B34"/>
    <w:rsid w:val="00AC506E"/>
    <w:rsid w:val="00B711C5"/>
    <w:rsid w:val="00B73DFA"/>
    <w:rsid w:val="00B811CC"/>
    <w:rsid w:val="00B83726"/>
    <w:rsid w:val="00BF11EB"/>
    <w:rsid w:val="00BF1E7D"/>
    <w:rsid w:val="00C03F05"/>
    <w:rsid w:val="00C24353"/>
    <w:rsid w:val="00C25FBB"/>
    <w:rsid w:val="00C477DB"/>
    <w:rsid w:val="00CC7A1A"/>
    <w:rsid w:val="00D025DE"/>
    <w:rsid w:val="00D0775B"/>
    <w:rsid w:val="00D16180"/>
    <w:rsid w:val="00D552AC"/>
    <w:rsid w:val="00DB1FF7"/>
    <w:rsid w:val="00DD027E"/>
    <w:rsid w:val="00DE3326"/>
    <w:rsid w:val="00E15663"/>
    <w:rsid w:val="00E4566E"/>
    <w:rsid w:val="00E63ABF"/>
    <w:rsid w:val="00EC7D7C"/>
    <w:rsid w:val="00EE69E3"/>
    <w:rsid w:val="00EF397F"/>
    <w:rsid w:val="00F07551"/>
    <w:rsid w:val="00F13419"/>
    <w:rsid w:val="00F20D0B"/>
    <w:rsid w:val="00F437E9"/>
    <w:rsid w:val="00F61124"/>
    <w:rsid w:val="00F7524B"/>
    <w:rsid w:val="00FC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944843"/>
  <w15:chartTrackingRefBased/>
  <w15:docId w15:val="{3450277D-6F48-4F6E-A281-EAC15227A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kern w:val="2"/>
        <w:sz w:val="21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52AC"/>
    <w:pPr>
      <w:ind w:left="720"/>
      <w:contextualSpacing/>
    </w:pPr>
  </w:style>
  <w:style w:type="table" w:styleId="TableGrid">
    <w:name w:val="Table Grid"/>
    <w:basedOn w:val="TableNormal"/>
    <w:uiPriority w:val="39"/>
    <w:rsid w:val="00A66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6">
    <w:name w:val="Grid Table 2 Accent 6"/>
    <w:basedOn w:val="TableNormal"/>
    <w:uiPriority w:val="47"/>
    <w:rsid w:val="00523E09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4F04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040C"/>
  </w:style>
  <w:style w:type="paragraph" w:styleId="Footer">
    <w:name w:val="footer"/>
    <w:basedOn w:val="Normal"/>
    <w:link w:val="FooterChar"/>
    <w:uiPriority w:val="99"/>
    <w:unhideWhenUsed/>
    <w:rsid w:val="004F04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0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DHao</dc:creator>
  <cp:keywords/>
  <dc:description/>
  <cp:lastModifiedBy>John AWD</cp:lastModifiedBy>
  <cp:revision>2</cp:revision>
  <dcterms:created xsi:type="dcterms:W3CDTF">2016-09-26T07:04:00Z</dcterms:created>
  <dcterms:modified xsi:type="dcterms:W3CDTF">2016-09-26T07:04:00Z</dcterms:modified>
</cp:coreProperties>
</file>